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BC" w:rsidRDefault="00570B06">
      <w:pPr>
        <w:pStyle w:val="ae"/>
        <w:jc w:val="right"/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877DBC" w:rsidRDefault="00570B06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877DBC" w:rsidRDefault="00570B06">
      <w:pPr>
        <w:pStyle w:val="ae"/>
        <w:jc w:val="right"/>
      </w:pPr>
      <w:r>
        <w:rPr>
          <w:rFonts w:ascii="Times New Roman" w:hAnsi="Times New Roman"/>
          <w:sz w:val="28"/>
          <w:szCs w:val="28"/>
        </w:rPr>
        <w:t xml:space="preserve"> Администрации города Батайска</w:t>
      </w:r>
    </w:p>
    <w:p w:rsidR="00877DBC" w:rsidRDefault="00756406">
      <w:pPr>
        <w:pStyle w:val="ae"/>
        <w:jc w:val="right"/>
      </w:pPr>
      <w:r>
        <w:rPr>
          <w:rFonts w:ascii="Times New Roman" w:hAnsi="Times New Roman"/>
          <w:sz w:val="28"/>
          <w:szCs w:val="28"/>
        </w:rPr>
        <w:t>О</w:t>
      </w:r>
      <w:r w:rsidR="00570B0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05</w:t>
      </w:r>
      <w:bookmarkStart w:id="0" w:name="_GoBack"/>
      <w:bookmarkEnd w:id="0"/>
      <w:r>
        <w:rPr>
          <w:sz w:val="28"/>
          <w:szCs w:val="28"/>
          <w:u w:val="single"/>
        </w:rPr>
        <w:t>.09.2023 № 2457</w:t>
      </w:r>
    </w:p>
    <w:p w:rsidR="00877DBC" w:rsidRDefault="00877DBC">
      <w:pPr>
        <w:pStyle w:val="ae"/>
        <w:jc w:val="right"/>
      </w:pPr>
    </w:p>
    <w:p w:rsidR="00877DBC" w:rsidRDefault="00877DBC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877DBC" w:rsidRDefault="00877DBC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877DBC" w:rsidRDefault="00570B06">
      <w:pPr>
        <w:pStyle w:val="ae"/>
        <w:jc w:val="center"/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877DBC" w:rsidRDefault="00570B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центре развития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77DBC" w:rsidRDefault="00570B06">
      <w:pPr>
        <w:pStyle w:val="ae"/>
        <w:jc w:val="center"/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Батайск»</w:t>
      </w:r>
    </w:p>
    <w:p w:rsidR="00877DBC" w:rsidRDefault="00877DBC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877DBC" w:rsidRDefault="00570B06">
      <w:pPr>
        <w:pStyle w:val="ad"/>
        <w:jc w:val="center"/>
      </w:pPr>
      <w:r>
        <w:rPr>
          <w:sz w:val="28"/>
          <w:szCs w:val="28"/>
        </w:rPr>
        <w:t>1. Общие положения</w:t>
      </w:r>
    </w:p>
    <w:p w:rsidR="00877DBC" w:rsidRDefault="00877DBC">
      <w:pPr>
        <w:pStyle w:val="ad"/>
        <w:jc w:val="center"/>
        <w:rPr>
          <w:b/>
          <w:sz w:val="28"/>
          <w:szCs w:val="28"/>
        </w:rPr>
      </w:pPr>
    </w:p>
    <w:p w:rsidR="00877DBC" w:rsidRDefault="00570B06">
      <w:pPr>
        <w:pStyle w:val="ad"/>
        <w:ind w:firstLine="708"/>
      </w:pPr>
      <w:r>
        <w:rPr>
          <w:sz w:val="28"/>
          <w:szCs w:val="28"/>
        </w:rPr>
        <w:t xml:space="preserve">1.1. Центр развития добровольчества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 – организация, функционирующая в сфере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) (далее - ЦРВ), осуществляющая комплекс информационных, консультационных, методических услуг организациям и гражданам в </w:t>
      </w:r>
      <w:r>
        <w:rPr>
          <w:sz w:val="28"/>
          <w:szCs w:val="28"/>
        </w:rPr>
        <w:t>сфере добровольческой (волонтерской) деятельности в соответствии с задачами социально-экономического развития района и с целью повышения общественно полезной добровольческой (волонтерской) занятости населения и эффективного использования добровольческих (в</w:t>
      </w:r>
      <w:r>
        <w:rPr>
          <w:sz w:val="28"/>
          <w:szCs w:val="28"/>
        </w:rPr>
        <w:t>олонтерских) ресурсов.</w:t>
      </w:r>
    </w:p>
    <w:p w:rsidR="00877DBC" w:rsidRDefault="00570B06">
      <w:pPr>
        <w:pStyle w:val="ad"/>
        <w:ind w:firstLine="708"/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Центр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 выполняет полный комплекс функций по развитию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), является координационно-методическим центром, привлекающий ре</w:t>
      </w:r>
      <w:r>
        <w:rPr>
          <w:sz w:val="28"/>
          <w:szCs w:val="28"/>
        </w:rPr>
        <w:t>сурсы из различных источников для поддержки добровольцев (волонтеров), добровольческих (волонтерских) организаций и их проектов, осуществляет информирование, вовлечение, обучение, сопровождение действующих и потенциальных добровольцев (волонтеров), обеспеч</w:t>
      </w:r>
      <w:r>
        <w:rPr>
          <w:sz w:val="28"/>
          <w:szCs w:val="28"/>
        </w:rPr>
        <w:t>ивает их взаимодействие с нуждающимися в добровольческих (волонтерских) услугах организациями и сообществами в соответствии с задачами</w:t>
      </w:r>
      <w:proofErr w:type="gramEnd"/>
      <w:r>
        <w:rPr>
          <w:sz w:val="28"/>
          <w:szCs w:val="28"/>
        </w:rPr>
        <w:t xml:space="preserve"> по социально-экономическому развитию.</w:t>
      </w:r>
    </w:p>
    <w:p w:rsidR="00877DBC" w:rsidRDefault="00570B06">
      <w:pPr>
        <w:pStyle w:val="ad"/>
        <w:ind w:firstLine="708"/>
        <w:rPr>
          <w:color w:val="C9211E"/>
        </w:rPr>
      </w:pPr>
      <w:r>
        <w:rPr>
          <w:color w:val="000000"/>
          <w:sz w:val="28"/>
          <w:szCs w:val="28"/>
        </w:rPr>
        <w:t>1.3. Центр развития добровольчества (</w:t>
      </w:r>
      <w:proofErr w:type="spellStart"/>
      <w:r>
        <w:rPr>
          <w:color w:val="000000"/>
          <w:sz w:val="28"/>
          <w:szCs w:val="28"/>
        </w:rPr>
        <w:t>волонтерства</w:t>
      </w:r>
      <w:proofErr w:type="spellEnd"/>
      <w:r>
        <w:rPr>
          <w:color w:val="000000"/>
          <w:sz w:val="28"/>
          <w:szCs w:val="28"/>
        </w:rPr>
        <w:t>) муниципального образования «Горо</w:t>
      </w:r>
      <w:r>
        <w:rPr>
          <w:color w:val="000000"/>
          <w:sz w:val="28"/>
          <w:szCs w:val="28"/>
        </w:rPr>
        <w:t xml:space="preserve">д Батайск» функционирует на добровольной </w:t>
      </w:r>
      <w:proofErr w:type="gramStart"/>
      <w:r>
        <w:rPr>
          <w:color w:val="000000"/>
          <w:sz w:val="28"/>
          <w:szCs w:val="28"/>
        </w:rPr>
        <w:t>основе</w:t>
      </w:r>
      <w:proofErr w:type="gramEnd"/>
      <w:r>
        <w:rPr>
          <w:color w:val="000000"/>
          <w:sz w:val="28"/>
          <w:szCs w:val="28"/>
        </w:rPr>
        <w:t xml:space="preserve"> на базе Молодежного многофункционального центра муниципального образования «Город Батайск» и располагается по адресу: Ростовская область, г. Батайск, ул. Кирова, 13 «А».</w:t>
      </w:r>
    </w:p>
    <w:p w:rsidR="00877DBC" w:rsidRDefault="00570B06">
      <w:pPr>
        <w:pStyle w:val="ad"/>
        <w:ind w:firstLine="708"/>
        <w:rPr>
          <w:color w:val="000000"/>
        </w:rPr>
      </w:pPr>
      <w:r>
        <w:rPr>
          <w:color w:val="000000"/>
          <w:sz w:val="28"/>
          <w:szCs w:val="28"/>
        </w:rPr>
        <w:t>1.4. Руководителем деятельности ЦРВ мо</w:t>
      </w:r>
      <w:r>
        <w:rPr>
          <w:color w:val="000000"/>
          <w:sz w:val="28"/>
          <w:szCs w:val="28"/>
        </w:rPr>
        <w:t xml:space="preserve">гут являться общественные деятели, представители молодежных объединений, НКО, инициативные граждане города Батайска. </w:t>
      </w:r>
    </w:p>
    <w:p w:rsidR="00877DBC" w:rsidRDefault="00570B06">
      <w:pPr>
        <w:pStyle w:val="ad"/>
        <w:ind w:firstLine="708"/>
        <w:rPr>
          <w:color w:val="000000"/>
        </w:rPr>
      </w:pPr>
      <w:r>
        <w:rPr>
          <w:color w:val="000000"/>
          <w:sz w:val="28"/>
          <w:szCs w:val="28"/>
        </w:rPr>
        <w:t>1.5. Руководитель деятельности ЦРВ назначается заместителем главы Администрации города Батайска по социальным вопросам по согласованию с н</w:t>
      </w:r>
      <w:r>
        <w:rPr>
          <w:color w:val="000000"/>
          <w:sz w:val="28"/>
          <w:szCs w:val="28"/>
        </w:rPr>
        <w:t>ачальником отдела по делам молодежи Администрации города Батайска на добровольной основе.</w:t>
      </w:r>
    </w:p>
    <w:p w:rsidR="00877DBC" w:rsidRDefault="00570B06">
      <w:pPr>
        <w:pStyle w:val="ad"/>
        <w:ind w:firstLine="708"/>
        <w:rPr>
          <w:color w:val="C9211E"/>
        </w:rPr>
      </w:pPr>
      <w:r>
        <w:rPr>
          <w:color w:val="000000"/>
          <w:sz w:val="28"/>
          <w:szCs w:val="28"/>
        </w:rPr>
        <w:lastRenderedPageBreak/>
        <w:t xml:space="preserve">1.6. Утверждение руководителя деятельности ЦРВ оформляется документом согласно </w:t>
      </w:r>
      <w:r>
        <w:rPr>
          <w:rFonts w:eastAsiaTheme="minorEastAsia"/>
          <w:color w:val="000000"/>
          <w:sz w:val="28"/>
          <w:szCs w:val="28"/>
        </w:rPr>
        <w:t>приложению</w:t>
      </w:r>
      <w:r>
        <w:rPr>
          <w:color w:val="000000"/>
          <w:sz w:val="28"/>
          <w:szCs w:val="28"/>
        </w:rPr>
        <w:t xml:space="preserve"> к настоящему Положению.</w:t>
      </w:r>
    </w:p>
    <w:p w:rsidR="00877DBC" w:rsidRDefault="00570B06">
      <w:pPr>
        <w:pStyle w:val="ad"/>
        <w:ind w:firstLine="708"/>
        <w:rPr>
          <w:color w:val="C9211E"/>
        </w:rPr>
      </w:pPr>
      <w:r>
        <w:rPr>
          <w:color w:val="000000"/>
          <w:sz w:val="28"/>
          <w:szCs w:val="28"/>
        </w:rPr>
        <w:t>1.7. Должностная инструкция руководителя ЦРВ разраба</w:t>
      </w:r>
      <w:r>
        <w:rPr>
          <w:color w:val="000000"/>
          <w:sz w:val="28"/>
          <w:szCs w:val="28"/>
        </w:rPr>
        <w:t>тывается и утверждается отделом по делам молодежи Администрации города Батайска.</w:t>
      </w: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>1.7. Центр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 в своей работе руководствуется:</w:t>
      </w:r>
    </w:p>
    <w:p w:rsidR="00877DBC" w:rsidRDefault="00570B06">
      <w:pPr>
        <w:pStyle w:val="ad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Конституцией Российской Федерации;</w:t>
      </w:r>
    </w:p>
    <w:p w:rsidR="00877DBC" w:rsidRDefault="00570B06">
      <w:pPr>
        <w:pStyle w:val="ad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Областным зако</w:t>
      </w:r>
      <w:r>
        <w:rPr>
          <w:sz w:val="28"/>
          <w:szCs w:val="28"/>
        </w:rPr>
        <w:t>ном от 19.06.2012 «О поддержке добровольческой (волонтерской) деятельности в Ростовской области» (в редакции областных законов от 23.12.2013 №92-ЗС, от 28.12.2017 № 1309-ЗС, от 18.06.2018 № 1395-ЗС, от 05.12.2018 № 62-ЗС);</w:t>
      </w:r>
    </w:p>
    <w:p w:rsidR="00877DBC" w:rsidRDefault="00570B06">
      <w:pPr>
        <w:pStyle w:val="ad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Постановлением Правительства Рост</w:t>
      </w:r>
      <w:r>
        <w:rPr>
          <w:sz w:val="28"/>
          <w:szCs w:val="28"/>
        </w:rPr>
        <w:t>овской области от 25.04.2019 г. № 288 «Об утверждении концепции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в Ростовской области до 2025 года»;</w:t>
      </w:r>
    </w:p>
    <w:p w:rsidR="00877DBC" w:rsidRDefault="00570B06">
      <w:pPr>
        <w:pStyle w:val="ad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 xml:space="preserve">Постановлением комитета по молодежной политике ростовской области от 24.05.2019 № 7 «Об утверждении типового </w:t>
      </w:r>
      <w:proofErr w:type="gramStart"/>
      <w:r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организации взаимодействия органов исполнительной власти Ростовской области</w:t>
      </w:r>
      <w:proofErr w:type="gramEnd"/>
      <w:r>
        <w:rPr>
          <w:sz w:val="28"/>
          <w:szCs w:val="28"/>
        </w:rPr>
        <w:t xml:space="preserve"> с организаторами добровольческой (волонтерской) деятельности;</w:t>
      </w:r>
    </w:p>
    <w:p w:rsidR="00877DBC" w:rsidRDefault="00570B06">
      <w:pPr>
        <w:pStyle w:val="ad"/>
        <w:numPr>
          <w:ilvl w:val="0"/>
          <w:numId w:val="1"/>
        </w:numPr>
        <w:tabs>
          <w:tab w:val="clear" w:pos="720"/>
          <w:tab w:val="left" w:pos="1410"/>
        </w:tabs>
        <w:ind w:left="0" w:firstLine="737"/>
      </w:pPr>
      <w:r>
        <w:rPr>
          <w:sz w:val="28"/>
          <w:szCs w:val="28"/>
        </w:rPr>
        <w:t>иными нормативно-правовыми актами Российской Федерации и Ростовской области по вопросам развития добровольчества (</w:t>
      </w:r>
      <w:proofErr w:type="spellStart"/>
      <w:r>
        <w:rPr>
          <w:sz w:val="28"/>
          <w:szCs w:val="28"/>
        </w:rPr>
        <w:t>вол</w:t>
      </w:r>
      <w:r>
        <w:rPr>
          <w:sz w:val="28"/>
          <w:szCs w:val="28"/>
        </w:rPr>
        <w:t>онтерства</w:t>
      </w:r>
      <w:proofErr w:type="spellEnd"/>
      <w:r>
        <w:rPr>
          <w:sz w:val="28"/>
          <w:szCs w:val="28"/>
        </w:rPr>
        <w:t>).</w:t>
      </w:r>
    </w:p>
    <w:p w:rsidR="00877DBC" w:rsidRDefault="00877DBC">
      <w:pPr>
        <w:pStyle w:val="ad"/>
        <w:ind w:left="720"/>
        <w:rPr>
          <w:sz w:val="28"/>
          <w:szCs w:val="28"/>
        </w:rPr>
      </w:pPr>
    </w:p>
    <w:p w:rsidR="00877DBC" w:rsidRDefault="00570B06">
      <w:pPr>
        <w:pStyle w:val="ad"/>
        <w:ind w:firstLine="709"/>
        <w:jc w:val="center"/>
      </w:pPr>
      <w:r>
        <w:rPr>
          <w:sz w:val="28"/>
          <w:szCs w:val="28"/>
        </w:rPr>
        <w:t>2. Цели и задачи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</w:t>
      </w:r>
    </w:p>
    <w:p w:rsidR="00877DBC" w:rsidRDefault="00877DBC">
      <w:pPr>
        <w:pStyle w:val="ad"/>
        <w:ind w:firstLine="709"/>
        <w:jc w:val="center"/>
        <w:rPr>
          <w:sz w:val="28"/>
          <w:szCs w:val="28"/>
        </w:rPr>
      </w:pP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>2.1. Основная цель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 – повышение уровня социально-экономического развития района, качества жизни населения посредством формирования эффективной системы поддержки добров</w:t>
      </w:r>
      <w:r>
        <w:rPr>
          <w:sz w:val="28"/>
          <w:szCs w:val="28"/>
        </w:rPr>
        <w:t xml:space="preserve">ольческой (волонтерской) деятельности. </w:t>
      </w: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 xml:space="preserve">2.2. Задачи центра развития 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 xml:space="preserve"> (добровольчества) муниципального образования «Город Батайск»: </w:t>
      </w:r>
    </w:p>
    <w:p w:rsidR="00877DBC" w:rsidRDefault="00570B06">
      <w:pPr>
        <w:pStyle w:val="ad"/>
        <w:numPr>
          <w:ilvl w:val="0"/>
          <w:numId w:val="2"/>
        </w:numPr>
        <w:tabs>
          <w:tab w:val="clear" w:pos="720"/>
          <w:tab w:val="left" w:pos="1410"/>
        </w:tabs>
        <w:ind w:left="0" w:firstLine="709"/>
      </w:pPr>
      <w:r>
        <w:rPr>
          <w:sz w:val="28"/>
          <w:szCs w:val="28"/>
        </w:rPr>
        <w:t>системное развитие и поддержка добровольческих (волонтерских) гражданских инициатив и проектов;</w:t>
      </w:r>
    </w:p>
    <w:p w:rsidR="00877DBC" w:rsidRDefault="00570B06">
      <w:pPr>
        <w:pStyle w:val="ad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объединение усил</w:t>
      </w:r>
      <w:r>
        <w:rPr>
          <w:sz w:val="28"/>
          <w:szCs w:val="28"/>
        </w:rPr>
        <w:t>ий гражданского общества, добровольческих (волонтерских) организаций и добровольцев (волонтеров), органов муниципального самоуправления;</w:t>
      </w:r>
    </w:p>
    <w:p w:rsidR="00877DBC" w:rsidRDefault="00570B06">
      <w:pPr>
        <w:pStyle w:val="ad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вовлечение, сопровождение и мотивация добровольцев (волонтеров) и добровольческих (волонтерских) организаций;</w:t>
      </w:r>
    </w:p>
    <w:p w:rsidR="00877DBC" w:rsidRDefault="00570B06">
      <w:pPr>
        <w:pStyle w:val="ad"/>
        <w:numPr>
          <w:ilvl w:val="0"/>
          <w:numId w:val="2"/>
        </w:numPr>
        <w:ind w:left="0" w:firstLine="709"/>
      </w:pPr>
      <w:proofErr w:type="gramStart"/>
      <w:r>
        <w:rPr>
          <w:sz w:val="28"/>
          <w:szCs w:val="28"/>
        </w:rPr>
        <w:t>организац</w:t>
      </w:r>
      <w:r>
        <w:rPr>
          <w:sz w:val="28"/>
          <w:szCs w:val="28"/>
        </w:rPr>
        <w:t xml:space="preserve">ия взаимодействия между добровольцами (волонтерами), добровольческими (волонтерскими) организациями, органами муниципального самоуправления, НКО, образовательными учреждениями, СМИ и пользователями добровольческих (волонтерских) услуг; </w:t>
      </w:r>
      <w:proofErr w:type="gramEnd"/>
    </w:p>
    <w:p w:rsidR="00877DBC" w:rsidRDefault="00570B06">
      <w:pPr>
        <w:pStyle w:val="ad"/>
        <w:numPr>
          <w:ilvl w:val="0"/>
          <w:numId w:val="2"/>
        </w:numPr>
        <w:ind w:left="0" w:firstLine="709"/>
      </w:pPr>
      <w:r>
        <w:rPr>
          <w:sz w:val="28"/>
          <w:szCs w:val="28"/>
        </w:rPr>
        <w:t>обеспечение доступн</w:t>
      </w:r>
      <w:r>
        <w:rPr>
          <w:sz w:val="28"/>
          <w:szCs w:val="28"/>
        </w:rPr>
        <w:t>ости всесторонней поддержки волонтерским организациям и действующим добровольцам (волонтерам);</w:t>
      </w:r>
    </w:p>
    <w:p w:rsidR="00877DBC" w:rsidRDefault="00570B06">
      <w:pPr>
        <w:pStyle w:val="ad"/>
        <w:numPr>
          <w:ilvl w:val="0"/>
          <w:numId w:val="2"/>
        </w:numPr>
        <w:ind w:left="0" w:firstLine="709"/>
      </w:pPr>
      <w:r>
        <w:rPr>
          <w:sz w:val="28"/>
          <w:szCs w:val="28"/>
        </w:rPr>
        <w:lastRenderedPageBreak/>
        <w:t>обеспечение обмена успешных практик, методик и технологий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).</w:t>
      </w:r>
    </w:p>
    <w:p w:rsidR="00877DBC" w:rsidRDefault="00877DBC">
      <w:pPr>
        <w:pStyle w:val="ad"/>
        <w:ind w:firstLine="709"/>
        <w:rPr>
          <w:sz w:val="28"/>
          <w:szCs w:val="28"/>
        </w:rPr>
      </w:pPr>
    </w:p>
    <w:p w:rsidR="00877DBC" w:rsidRDefault="00570B06">
      <w:pPr>
        <w:pStyle w:val="ad"/>
        <w:ind w:firstLine="709"/>
        <w:jc w:val="center"/>
      </w:pPr>
      <w:r>
        <w:rPr>
          <w:sz w:val="28"/>
          <w:szCs w:val="28"/>
        </w:rPr>
        <w:t>3. Направления деятельности центра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</w:t>
      </w:r>
    </w:p>
    <w:p w:rsidR="00877DBC" w:rsidRDefault="00877DBC">
      <w:pPr>
        <w:pStyle w:val="ad"/>
        <w:ind w:firstLine="709"/>
        <w:jc w:val="center"/>
        <w:rPr>
          <w:sz w:val="28"/>
          <w:szCs w:val="28"/>
        </w:rPr>
      </w:pP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>3.1. Выявление проблем и потребностей в сфере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в муниципальном образовании «Город Батайск».</w:t>
      </w:r>
    </w:p>
    <w:p w:rsidR="00877DBC" w:rsidRDefault="00570B06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>3.2. Оказание поддержки добровольческим (волонтерским) объединениям</w:t>
      </w:r>
      <w:r>
        <w:rPr>
          <w:sz w:val="28"/>
          <w:szCs w:val="28"/>
        </w:rPr>
        <w:t>, добровольческим (волонтерским) проектам.</w:t>
      </w: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>3.3 Популяризация добровольческого (волонтерского) движения в муниципальном образовании «Город Батайск», создание механизмов по вовлечению граждан в добровольческую (волонтерскую) деятельность.</w:t>
      </w:r>
    </w:p>
    <w:p w:rsidR="00877DBC" w:rsidRDefault="00570B06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>3.4. Оказание консу</w:t>
      </w:r>
      <w:r>
        <w:rPr>
          <w:sz w:val="28"/>
          <w:szCs w:val="28"/>
        </w:rPr>
        <w:t xml:space="preserve">льтаций (юридических,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и др.), направленных на решение вопросов и задач добровольцев (волонтеров) и добровольческих (волонтерских) организаций.</w:t>
      </w:r>
    </w:p>
    <w:p w:rsidR="00877DBC" w:rsidRDefault="00570B06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>3.5. Ведение реестров и баз данных добровольческой (волонтерской) деятельности.</w:t>
      </w:r>
    </w:p>
    <w:p w:rsidR="00877DBC" w:rsidRDefault="00570B06">
      <w:pPr>
        <w:pStyle w:val="ad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3.6. Внедрение </w:t>
      </w:r>
      <w:r>
        <w:rPr>
          <w:sz w:val="28"/>
          <w:szCs w:val="28"/>
        </w:rPr>
        <w:t>федеральных и региональных проектов и программ, обеспечение выполнения их показателей.</w:t>
      </w: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>3.7. Взаимодействие с комитетом по молодежной политике Ростовской области и Государственным автономным учреждением «Донской волонтерский центр».</w:t>
      </w:r>
    </w:p>
    <w:p w:rsidR="00877DBC" w:rsidRDefault="00877DBC">
      <w:pPr>
        <w:pStyle w:val="ad"/>
        <w:ind w:firstLine="709"/>
        <w:rPr>
          <w:sz w:val="28"/>
          <w:szCs w:val="28"/>
        </w:rPr>
      </w:pPr>
    </w:p>
    <w:p w:rsidR="00877DBC" w:rsidRDefault="00570B06">
      <w:pPr>
        <w:pStyle w:val="ad"/>
        <w:ind w:firstLine="709"/>
        <w:jc w:val="center"/>
        <w:rPr>
          <w:rFonts w:asciiTheme="minorHAnsi" w:eastAsiaTheme="minorEastAsia" w:hAnsiTheme="minorHAnsi" w:cstheme="minorBidi"/>
          <w:highlight w:val="yellow"/>
        </w:rPr>
      </w:pPr>
      <w:r>
        <w:rPr>
          <w:rFonts w:eastAsiaTheme="minorEastAsia" w:cstheme="minorBidi"/>
          <w:sz w:val="28"/>
          <w:szCs w:val="28"/>
        </w:rPr>
        <w:t>4. Управление центром р</w:t>
      </w:r>
      <w:r>
        <w:rPr>
          <w:rFonts w:eastAsiaTheme="minorEastAsia" w:cstheme="minorBidi"/>
          <w:sz w:val="28"/>
          <w:szCs w:val="28"/>
        </w:rPr>
        <w:t>азвития добровольчества (</w:t>
      </w:r>
      <w:proofErr w:type="spellStart"/>
      <w:r>
        <w:rPr>
          <w:rFonts w:eastAsiaTheme="minorEastAsia" w:cstheme="minorBidi"/>
          <w:sz w:val="28"/>
          <w:szCs w:val="28"/>
        </w:rPr>
        <w:t>волонтерства</w:t>
      </w:r>
      <w:proofErr w:type="spellEnd"/>
      <w:r>
        <w:rPr>
          <w:rFonts w:eastAsiaTheme="minorEastAsia" w:cstheme="minorBidi"/>
          <w:sz w:val="28"/>
          <w:szCs w:val="28"/>
        </w:rPr>
        <w:t xml:space="preserve">) </w:t>
      </w:r>
      <w:r>
        <w:rPr>
          <w:rFonts w:eastAsiaTheme="minorEastAsia"/>
          <w:sz w:val="28"/>
          <w:szCs w:val="28"/>
        </w:rPr>
        <w:t>муниципального образования «Город Батайск»</w:t>
      </w:r>
    </w:p>
    <w:p w:rsidR="00877DBC" w:rsidRDefault="00877DBC">
      <w:pPr>
        <w:pStyle w:val="ad"/>
        <w:ind w:firstLine="709"/>
        <w:rPr>
          <w:sz w:val="28"/>
          <w:szCs w:val="28"/>
        </w:rPr>
      </w:pPr>
    </w:p>
    <w:p w:rsidR="00877DBC" w:rsidRDefault="00570B06">
      <w:pPr>
        <w:pStyle w:val="af"/>
        <w:spacing w:after="0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4.1. Координация и управление центром развития добровольчества (</w:t>
      </w:r>
      <w:proofErr w:type="spellStart"/>
      <w:r>
        <w:rPr>
          <w:rFonts w:ascii="Times New Roman" w:hAnsi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/>
          <w:sz w:val="28"/>
          <w:szCs w:val="28"/>
        </w:rPr>
        <w:t>) муниципального образования «Город Батайск» осуществляется руководителем ЦРВ.</w:t>
      </w:r>
    </w:p>
    <w:p w:rsidR="00877DBC" w:rsidRDefault="00570B06">
      <w:pPr>
        <w:shd w:val="clear" w:color="auto" w:fill="FFFFFF"/>
        <w:ind w:firstLine="709"/>
        <w:jc w:val="both"/>
        <w:textAlignment w:val="baseline"/>
      </w:pPr>
      <w:r>
        <w:rPr>
          <w:rFonts w:ascii="Times New Roman" w:hAnsi="Times New Roman"/>
          <w:sz w:val="28"/>
          <w:szCs w:val="28"/>
        </w:rPr>
        <w:t xml:space="preserve">4.2. Контроль над </w:t>
      </w:r>
      <w:r>
        <w:rPr>
          <w:rFonts w:ascii="Times New Roman" w:hAnsi="Times New Roman"/>
          <w:sz w:val="28"/>
          <w:szCs w:val="28"/>
        </w:rPr>
        <w:t xml:space="preserve">деятельностью центра </w:t>
      </w:r>
      <w:r>
        <w:rPr>
          <w:rFonts w:ascii="Times New Roman" w:hAnsi="Times New Roman" w:cs="Times New Roman"/>
          <w:sz w:val="28"/>
          <w:szCs w:val="28"/>
        </w:rPr>
        <w:t>развития добровольчества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муниципального образования «Город Батайск» </w:t>
      </w:r>
      <w:r>
        <w:rPr>
          <w:rFonts w:ascii="Times New Roman" w:hAnsi="Times New Roman"/>
          <w:sz w:val="28"/>
          <w:szCs w:val="28"/>
        </w:rPr>
        <w:t>осуществляется отделом по делам молодежи Администрации города Батайска.</w:t>
      </w:r>
    </w:p>
    <w:p w:rsidR="00877DBC" w:rsidRDefault="00877DBC">
      <w:pPr>
        <w:pStyle w:val="ad"/>
        <w:ind w:firstLine="709"/>
        <w:rPr>
          <w:sz w:val="28"/>
          <w:szCs w:val="28"/>
        </w:rPr>
      </w:pPr>
    </w:p>
    <w:p w:rsidR="00877DBC" w:rsidRDefault="00570B06">
      <w:pPr>
        <w:pStyle w:val="ad"/>
        <w:ind w:firstLine="709"/>
        <w:jc w:val="center"/>
      </w:pPr>
      <w:r>
        <w:rPr>
          <w:sz w:val="28"/>
          <w:szCs w:val="28"/>
        </w:rPr>
        <w:t>5. Внесение дополнений и изменений в настоящее положение</w:t>
      </w:r>
    </w:p>
    <w:p w:rsidR="00877DBC" w:rsidRDefault="00877DBC">
      <w:pPr>
        <w:pStyle w:val="ad"/>
        <w:ind w:firstLine="709"/>
        <w:rPr>
          <w:b/>
          <w:sz w:val="28"/>
          <w:szCs w:val="28"/>
        </w:rPr>
      </w:pPr>
    </w:p>
    <w:p w:rsidR="00877DBC" w:rsidRDefault="00570B06">
      <w:pPr>
        <w:pStyle w:val="ad"/>
        <w:ind w:firstLine="709"/>
      </w:pPr>
      <w:r>
        <w:rPr>
          <w:sz w:val="28"/>
          <w:szCs w:val="28"/>
        </w:rPr>
        <w:t>В ходе деятельности ц</w:t>
      </w:r>
      <w:r>
        <w:rPr>
          <w:sz w:val="28"/>
          <w:szCs w:val="28"/>
        </w:rPr>
        <w:t>ентра развития добровольчества (</w:t>
      </w:r>
      <w:proofErr w:type="spellStart"/>
      <w:r>
        <w:rPr>
          <w:sz w:val="28"/>
          <w:szCs w:val="28"/>
        </w:rPr>
        <w:t>волонтерства</w:t>
      </w:r>
      <w:proofErr w:type="spellEnd"/>
      <w:r>
        <w:rPr>
          <w:sz w:val="28"/>
          <w:szCs w:val="28"/>
        </w:rPr>
        <w:t>) муниципального образования «Город Батайск» в настоящее Положение могут вноситься изменения и дополнения.</w:t>
      </w:r>
    </w:p>
    <w:p w:rsidR="00877DBC" w:rsidRDefault="00877DBC">
      <w:pPr>
        <w:rPr>
          <w:rFonts w:ascii="Times New Roman" w:hAnsi="Times New Roman"/>
          <w:sz w:val="28"/>
          <w:szCs w:val="28"/>
        </w:rPr>
      </w:pPr>
    </w:p>
    <w:p w:rsidR="00877DBC" w:rsidRDefault="00877DBC">
      <w:pPr>
        <w:rPr>
          <w:rFonts w:ascii="Times New Roman" w:hAnsi="Times New Roman"/>
          <w:sz w:val="28"/>
          <w:szCs w:val="28"/>
        </w:rPr>
      </w:pPr>
    </w:p>
    <w:p w:rsidR="00877DBC" w:rsidRDefault="00570B06"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77DBC" w:rsidRDefault="00570B06"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ирошникова</w:t>
      </w:r>
      <w:proofErr w:type="spellEnd"/>
    </w:p>
    <w:p w:rsidR="00877DBC" w:rsidRDefault="00570B06">
      <w:pPr>
        <w:jc w:val="both"/>
      </w:pPr>
      <w:r>
        <w:t xml:space="preserve"> </w:t>
      </w:r>
    </w:p>
    <w:sectPr w:rsidR="00877DBC">
      <w:headerReference w:type="default" r:id="rId8"/>
      <w:pgSz w:w="11906" w:h="16838"/>
      <w:pgMar w:top="1134" w:right="567" w:bottom="1134" w:left="1701" w:header="426" w:footer="0" w:gutter="0"/>
      <w:pgNumType w:start="3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B06" w:rsidRDefault="00570B06">
      <w:r>
        <w:separator/>
      </w:r>
    </w:p>
  </w:endnote>
  <w:endnote w:type="continuationSeparator" w:id="0">
    <w:p w:rsidR="00570B06" w:rsidRDefault="0057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B06" w:rsidRDefault="00570B06">
      <w:r>
        <w:separator/>
      </w:r>
    </w:p>
  </w:footnote>
  <w:footnote w:type="continuationSeparator" w:id="0">
    <w:p w:rsidR="00570B06" w:rsidRDefault="00570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533691"/>
      <w:docPartObj>
        <w:docPartGallery w:val="Page Numbers (Top of Page)"/>
        <w:docPartUnique/>
      </w:docPartObj>
    </w:sdtPr>
    <w:sdtEndPr/>
    <w:sdtContent>
      <w:p w:rsidR="00877DBC" w:rsidRDefault="00570B06">
        <w:pPr>
          <w:pStyle w:val="af0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406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77DBC" w:rsidRDefault="00877DB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3060A"/>
    <w:multiLevelType w:val="multilevel"/>
    <w:tmpl w:val="C660D9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AC35D7C"/>
    <w:multiLevelType w:val="multilevel"/>
    <w:tmpl w:val="366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65C21FBA"/>
    <w:multiLevelType w:val="multilevel"/>
    <w:tmpl w:val="D436C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BC"/>
    <w:rsid w:val="00570B06"/>
    <w:rsid w:val="00756406"/>
    <w:rsid w:val="0087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01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a4">
    <w:name w:val="Символ нумерации"/>
    <w:qFormat/>
  </w:style>
  <w:style w:type="character" w:customStyle="1" w:styleId="a5">
    <w:name w:val="Верхний колонтитул Знак"/>
    <w:basedOn w:val="a0"/>
    <w:uiPriority w:val="99"/>
    <w:qFormat/>
    <w:rsid w:val="009F597D"/>
    <w:rPr>
      <w:sz w:val="22"/>
    </w:rPr>
  </w:style>
  <w:style w:type="character" w:customStyle="1" w:styleId="a6">
    <w:name w:val="Нижний колонтитул Знак"/>
    <w:basedOn w:val="a0"/>
    <w:uiPriority w:val="99"/>
    <w:qFormat/>
    <w:rsid w:val="009F597D"/>
    <w:rPr>
      <w:sz w:val="22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ascii="Times New Roman" w:hAnsi="Times New Roman"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d">
    <w:name w:val="Normal (Web)"/>
    <w:basedOn w:val="a"/>
    <w:uiPriority w:val="99"/>
    <w:unhideWhenUsed/>
    <w:qFormat/>
    <w:rsid w:val="004A6A07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4A6A07"/>
    <w:rPr>
      <w:sz w:val="22"/>
    </w:rPr>
  </w:style>
  <w:style w:type="paragraph" w:styleId="af">
    <w:name w:val="List Paragraph"/>
    <w:basedOn w:val="a"/>
    <w:uiPriority w:val="34"/>
    <w:qFormat/>
    <w:rsid w:val="00C833C2"/>
    <w:pPr>
      <w:spacing w:after="200"/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header"/>
    <w:basedOn w:val="a"/>
    <w:uiPriority w:val="99"/>
    <w:unhideWhenUsed/>
    <w:rsid w:val="009F597D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9F597D"/>
    <w:pPr>
      <w:tabs>
        <w:tab w:val="center" w:pos="4677"/>
        <w:tab w:val="right" w:pos="9355"/>
      </w:tabs>
    </w:p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01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a4">
    <w:name w:val="Символ нумерации"/>
    <w:qFormat/>
  </w:style>
  <w:style w:type="character" w:customStyle="1" w:styleId="a5">
    <w:name w:val="Верхний колонтитул Знак"/>
    <w:basedOn w:val="a0"/>
    <w:uiPriority w:val="99"/>
    <w:qFormat/>
    <w:rsid w:val="009F597D"/>
    <w:rPr>
      <w:sz w:val="22"/>
    </w:rPr>
  </w:style>
  <w:style w:type="character" w:customStyle="1" w:styleId="a6">
    <w:name w:val="Нижний колонтитул Знак"/>
    <w:basedOn w:val="a0"/>
    <w:uiPriority w:val="99"/>
    <w:qFormat/>
    <w:rsid w:val="009F597D"/>
    <w:rPr>
      <w:sz w:val="22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ascii="Times New Roman" w:hAnsi="Times New Roman"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d">
    <w:name w:val="Normal (Web)"/>
    <w:basedOn w:val="a"/>
    <w:uiPriority w:val="99"/>
    <w:unhideWhenUsed/>
    <w:qFormat/>
    <w:rsid w:val="004A6A07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4A6A07"/>
    <w:rPr>
      <w:sz w:val="22"/>
    </w:rPr>
  </w:style>
  <w:style w:type="paragraph" w:styleId="af">
    <w:name w:val="List Paragraph"/>
    <w:basedOn w:val="a"/>
    <w:uiPriority w:val="34"/>
    <w:qFormat/>
    <w:rsid w:val="00C833C2"/>
    <w:pPr>
      <w:spacing w:after="200"/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header"/>
    <w:basedOn w:val="a"/>
    <w:uiPriority w:val="99"/>
    <w:unhideWhenUsed/>
    <w:rsid w:val="009F597D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9F597D"/>
    <w:pPr>
      <w:tabs>
        <w:tab w:val="center" w:pos="4677"/>
        <w:tab w:val="right" w:pos="9355"/>
      </w:tabs>
    </w:pPr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Boiko</cp:lastModifiedBy>
  <cp:revision>2</cp:revision>
  <cp:lastPrinted>2023-08-28T09:52:00Z</cp:lastPrinted>
  <dcterms:created xsi:type="dcterms:W3CDTF">2023-10-03T08:16:00Z</dcterms:created>
  <dcterms:modified xsi:type="dcterms:W3CDTF">2023-10-03T08:16:00Z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